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562D" w14:textId="7F63B12B" w:rsidR="009963DD" w:rsidRDefault="00D057EC" w:rsidP="00E1270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057E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Majandus- ja Kommunikatsiooniministeerium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i</w:t>
      </w:r>
      <w:r w:rsidR="009963D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arvamus Euroopa teaduskraadi loomise tegevuskava teatise kohta </w:t>
      </w:r>
    </w:p>
    <w:p w14:paraId="22D09111" w14:textId="77777777" w:rsidR="00E12702" w:rsidRPr="00E12702" w:rsidRDefault="00E12702" w:rsidP="00E1270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2835457" w14:textId="6BD4AA54" w:rsidR="009963DD" w:rsidRDefault="009963DD" w:rsidP="00E12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Majandus- ja Kommunikatsiooniministeerium esitab oma kommentaarid Euroopa teaduskraadi loomise tegevuskava teatise kohta.</w:t>
      </w:r>
    </w:p>
    <w:p w14:paraId="0003061C" w14:textId="36A9E85F" w:rsidR="009963DD" w:rsidRDefault="009963DD" w:rsidP="00E12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Toome välja järgmise:</w:t>
      </w:r>
    </w:p>
    <w:p w14:paraId="7E625047" w14:textId="34CCFBF5" w:rsidR="009963DD" w:rsidRDefault="009963DD" w:rsidP="00E12702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Euroopa teaduskraadi loomise tegevuskava on tervitatav ning võimaldab inimestel </w:t>
      </w:r>
      <w:r w:rsidR="00221EBD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="00221EBD" w:rsidRPr="009963DD">
        <w:rPr>
          <w:rFonts w:ascii="Times New Roman" w:hAnsi="Times New Roman" w:cs="Times New Roman"/>
          <w:sz w:val="24"/>
          <w:szCs w:val="24"/>
          <w:lang w:eastAsia="en-US"/>
        </w:rPr>
        <w:t>nterdistsiplinaarse lähenemise kaudu</w:t>
      </w:r>
      <w:r w:rsidR="00221E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eelduslikult paindlikumalt omandada vajalikud oskused. Loodame, et sel</w:t>
      </w:r>
      <w:r w:rsidR="00316FC2">
        <w:rPr>
          <w:rFonts w:ascii="Times New Roman" w:hAnsi="Times New Roman" w:cs="Times New Roman"/>
          <w:sz w:val="24"/>
          <w:szCs w:val="24"/>
          <w:lang w:eastAsia="en-US"/>
        </w:rPr>
        <w:t>lisel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viisil saab tulevikus ka</w:t>
      </w:r>
      <w:r w:rsidR="00221EBD">
        <w:rPr>
          <w:rFonts w:ascii="Times New Roman" w:hAnsi="Times New Roman" w:cs="Times New Roman"/>
          <w:sz w:val="24"/>
          <w:szCs w:val="24"/>
          <w:lang w:eastAsia="en-US"/>
        </w:rPr>
        <w:t xml:space="preserve"> (mh virtuaalset)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õpirännet rohkem rakendada ja seeläbi pakkuda paremat õpikogemust ning laiemat erialast vaadet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2D17902" w14:textId="0C754F36" w:rsidR="003756A1" w:rsidRDefault="003756A1" w:rsidP="00E12702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Ettevõtjate jaoks lihtsustaks ühisõppekavade ja -kraadide loomine </w:t>
      </w:r>
      <w:r w:rsidR="00221EBD">
        <w:rPr>
          <w:rFonts w:ascii="Times New Roman" w:hAnsi="Times New Roman" w:cs="Times New Roman"/>
          <w:sz w:val="24"/>
          <w:szCs w:val="24"/>
          <w:lang w:eastAsia="en-US"/>
        </w:rPr>
        <w:t xml:space="preserve">tööjõu välismaalt </w:t>
      </w:r>
      <w:r>
        <w:rPr>
          <w:rFonts w:ascii="Times New Roman" w:hAnsi="Times New Roman" w:cs="Times New Roman"/>
          <w:sz w:val="24"/>
          <w:szCs w:val="24"/>
          <w:lang w:eastAsia="en-US"/>
        </w:rPr>
        <w:t>värbamise protsessi</w:t>
      </w:r>
      <w:r w:rsidR="00221EBD">
        <w:rPr>
          <w:rFonts w:ascii="Times New Roman" w:hAnsi="Times New Roman" w:cs="Times New Roman"/>
          <w:sz w:val="24"/>
          <w:szCs w:val="24"/>
          <w:lang w:eastAsia="en-US"/>
        </w:rPr>
        <w:t>. Euroopa teaduskraadi abil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oleks lihtsam </w:t>
      </w:r>
      <w:r w:rsidR="00221EBD">
        <w:rPr>
          <w:rFonts w:ascii="Times New Roman" w:hAnsi="Times New Roman" w:cs="Times New Roman"/>
          <w:sz w:val="24"/>
          <w:szCs w:val="24"/>
          <w:lang w:eastAsia="en-US"/>
        </w:rPr>
        <w:t xml:space="preserve">distantsilt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hinnata kandidaatide teadmisi ja oskusi. Küll aga </w:t>
      </w:r>
      <w:r w:rsidR="00221EBD">
        <w:rPr>
          <w:rFonts w:ascii="Times New Roman" w:hAnsi="Times New Roman" w:cs="Times New Roman"/>
          <w:sz w:val="24"/>
          <w:szCs w:val="24"/>
          <w:lang w:eastAsia="en-US"/>
        </w:rPr>
        <w:t xml:space="preserve">peame oluliseks </w:t>
      </w:r>
      <w:r>
        <w:rPr>
          <w:rFonts w:ascii="Times New Roman" w:hAnsi="Times New Roman" w:cs="Times New Roman"/>
          <w:sz w:val="24"/>
          <w:szCs w:val="24"/>
          <w:lang w:eastAsia="en-US"/>
        </w:rPr>
        <w:t>füüsilise kohaloleku miinimumnõue</w:t>
      </w:r>
      <w:r w:rsidR="00221EBD">
        <w:rPr>
          <w:rFonts w:ascii="Times New Roman" w:hAnsi="Times New Roman" w:cs="Times New Roman"/>
          <w:sz w:val="24"/>
          <w:szCs w:val="24"/>
          <w:lang w:eastAsia="en-US"/>
        </w:rPr>
        <w:t>t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sest mida </w:t>
      </w:r>
      <w:r w:rsidR="00221EBD">
        <w:rPr>
          <w:rFonts w:ascii="Times New Roman" w:hAnsi="Times New Roman" w:cs="Times New Roman"/>
          <w:sz w:val="24"/>
          <w:szCs w:val="24"/>
          <w:lang w:eastAsia="en-US"/>
        </w:rPr>
        <w:t>pikemalt viibib õppur Eestis</w:t>
      </w:r>
      <w:r>
        <w:rPr>
          <w:rFonts w:ascii="Times New Roman" w:hAnsi="Times New Roman" w:cs="Times New Roman"/>
          <w:sz w:val="24"/>
          <w:szCs w:val="24"/>
          <w:lang w:eastAsia="en-US"/>
        </w:rPr>
        <w:t>, seda tõenäolisemalt siirdub ta just Eesti tööturule ning asub Eestisse elama.</w:t>
      </w:r>
    </w:p>
    <w:p w14:paraId="39BC43BE" w14:textId="4582E967" w:rsidR="003756A1" w:rsidRDefault="00221EBD" w:rsidP="00E12702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Täiendavalt märgime, et 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>ühisõppekavade ja -kraadide loomine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lihtsustaks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 xml:space="preserve"> ettevõtjate piiriülest äritegevust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 xml:space="preserve"> kuna kutsekvalifikatsioonide tunnustamisega seotud kohustused (nt tõlked, notariaalsed kinnitused jm) on teenusepakkujatele</w:t>
      </w:r>
      <w:r w:rsidR="00316FC2">
        <w:rPr>
          <w:rFonts w:ascii="Times New Roman" w:hAnsi="Times New Roman" w:cs="Times New Roman"/>
          <w:sz w:val="24"/>
          <w:szCs w:val="24"/>
          <w:lang w:eastAsia="en-US"/>
        </w:rPr>
        <w:t xml:space="preserve"> täna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 xml:space="preserve"> kulukad ning suurendavad nende halduskoormust (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seda 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>eriti VKE</w:t>
      </w: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>de vaatest). Töötajate kutsekvalifikatsioonide ja oskuste sujuv</w:t>
      </w:r>
      <w:r>
        <w:rPr>
          <w:rFonts w:ascii="Times New Roman" w:hAnsi="Times New Roman" w:cs="Times New Roman"/>
          <w:sz w:val="24"/>
          <w:szCs w:val="24"/>
          <w:lang w:eastAsia="en-US"/>
        </w:rPr>
        <w:t>am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 xml:space="preserve"> tunnustamine on ELi majanduse rohe</w:t>
      </w:r>
      <w:r w:rsidR="00316FC2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 xml:space="preserve"> ja digiüleminekul võtmetähtsusega.</w:t>
      </w:r>
    </w:p>
    <w:p w14:paraId="4F0A8D0F" w14:textId="0EFADE1A" w:rsidR="003756A1" w:rsidRPr="009963DD" w:rsidRDefault="00221EBD" w:rsidP="00E12702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Kuigi t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 xml:space="preserve">egevuskava realiseerimine </w:t>
      </w:r>
      <w:r>
        <w:rPr>
          <w:rFonts w:ascii="Times New Roman" w:hAnsi="Times New Roman" w:cs="Times New Roman"/>
          <w:sz w:val="24"/>
          <w:szCs w:val="24"/>
          <w:lang w:eastAsia="en-US"/>
        </w:rPr>
        <w:t>eeldab tihedat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 xml:space="preserve"> liikmesriikide vahelist koostööd ja investeeringuid, mõjutab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see 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>positiivselt</w:t>
      </w:r>
      <w:r w:rsidR="00316FC2">
        <w:rPr>
          <w:rFonts w:ascii="Times New Roman" w:hAnsi="Times New Roman" w:cs="Times New Roman"/>
          <w:sz w:val="24"/>
          <w:szCs w:val="24"/>
          <w:lang w:eastAsia="en-US"/>
        </w:rPr>
        <w:t xml:space="preserve"> eeldatavasti ka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 xml:space="preserve"> nii töötajaid kui ka </w:t>
      </w:r>
      <w:r>
        <w:rPr>
          <w:rFonts w:ascii="Times New Roman" w:hAnsi="Times New Roman" w:cs="Times New Roman"/>
          <w:sz w:val="24"/>
          <w:szCs w:val="24"/>
          <w:lang w:eastAsia="en-US"/>
        </w:rPr>
        <w:t>tööandjaid</w:t>
      </w:r>
      <w:r w:rsidR="003756A1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14:paraId="2FBEE3E0" w14:textId="77777777" w:rsidR="009963DD" w:rsidRDefault="009963DD" w:rsidP="00E12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FC56FD" w14:textId="77777777" w:rsidR="005D74D2" w:rsidRPr="009963DD" w:rsidRDefault="005D74D2" w:rsidP="00E127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DAE9B95" w14:textId="1CBDA350" w:rsidR="005D74D2" w:rsidRPr="009963DD" w:rsidRDefault="005D74D2" w:rsidP="009963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4D2" w:rsidRPr="0099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071E4"/>
    <w:multiLevelType w:val="hybridMultilevel"/>
    <w:tmpl w:val="0B7844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63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D2"/>
    <w:rsid w:val="00221EBD"/>
    <w:rsid w:val="00316FC2"/>
    <w:rsid w:val="003756A1"/>
    <w:rsid w:val="003D2094"/>
    <w:rsid w:val="005D74D2"/>
    <w:rsid w:val="005E7630"/>
    <w:rsid w:val="00702235"/>
    <w:rsid w:val="00962ECC"/>
    <w:rsid w:val="009963DD"/>
    <w:rsid w:val="00B33D17"/>
    <w:rsid w:val="00D057EC"/>
    <w:rsid w:val="00E12702"/>
    <w:rsid w:val="00E6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1E68"/>
  <w15:chartTrackingRefBased/>
  <w15:docId w15:val="{254B5163-C462-4E34-AADC-FFA31A41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D74D2"/>
    <w:pPr>
      <w:spacing w:after="0" w:line="240" w:lineRule="auto"/>
    </w:pPr>
    <w:rPr>
      <w:rFonts w:ascii="Calibri" w:hAnsi="Calibri" w:cs="Calibri"/>
      <w:kern w:val="0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963DD"/>
    <w:pPr>
      <w:ind w:left="720"/>
      <w:contextualSpacing/>
    </w:pPr>
  </w:style>
  <w:style w:type="paragraph" w:styleId="Redaktsioon">
    <w:name w:val="Revision"/>
    <w:hidden/>
    <w:uiPriority w:val="99"/>
    <w:semiHidden/>
    <w:rsid w:val="00316FC2"/>
    <w:pPr>
      <w:spacing w:after="0" w:line="240" w:lineRule="auto"/>
    </w:pPr>
    <w:rPr>
      <w:rFonts w:ascii="Calibri" w:hAnsi="Calibri" w:cs="Calibri"/>
      <w:kern w:val="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Nurmjõe</dc:creator>
  <cp:keywords/>
  <dc:description/>
  <cp:lastModifiedBy>Triinu Nurmjõe</cp:lastModifiedBy>
  <cp:revision>2</cp:revision>
  <dcterms:created xsi:type="dcterms:W3CDTF">2024-05-16T08:44:00Z</dcterms:created>
  <dcterms:modified xsi:type="dcterms:W3CDTF">2024-05-16T08:44:00Z</dcterms:modified>
</cp:coreProperties>
</file>